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69FD0" w14:textId="1A6E69DF" w:rsidR="0079715D" w:rsidRDefault="00835D05">
      <w:pPr>
        <w:rPr>
          <w:b/>
          <w:bCs/>
          <w:u w:val="single"/>
        </w:rPr>
      </w:pPr>
      <w:r w:rsidRPr="00313FF9">
        <w:rPr>
          <w:b/>
          <w:bCs/>
          <w:u w:val="single"/>
        </w:rPr>
        <w:t>Observações s</w:t>
      </w:r>
      <w:r w:rsidR="00DD050B" w:rsidRPr="00313FF9">
        <w:rPr>
          <w:b/>
          <w:bCs/>
          <w:u w:val="single"/>
        </w:rPr>
        <w:t>obre a base de</w:t>
      </w:r>
      <w:r w:rsidRPr="00313FF9">
        <w:rPr>
          <w:b/>
          <w:bCs/>
          <w:u w:val="single"/>
        </w:rPr>
        <w:t xml:space="preserve"> dados</w:t>
      </w:r>
      <w:r w:rsidR="00313FF9">
        <w:rPr>
          <w:b/>
          <w:bCs/>
          <w:u w:val="single"/>
        </w:rPr>
        <w:t>:</w:t>
      </w:r>
    </w:p>
    <w:p w14:paraId="087FFC0D" w14:textId="77777777" w:rsidR="003603B2" w:rsidRDefault="003603B2">
      <w:pPr>
        <w:rPr>
          <w:b/>
          <w:bCs/>
          <w:u w:val="single"/>
        </w:rPr>
      </w:pPr>
    </w:p>
    <w:p w14:paraId="068F1166" w14:textId="7523BF19" w:rsidR="00DD050B" w:rsidRDefault="003603B2" w:rsidP="00E6681D">
      <w:pPr>
        <w:pStyle w:val="PargrafodaLista"/>
        <w:numPr>
          <w:ilvl w:val="0"/>
          <w:numId w:val="3"/>
        </w:numPr>
        <w:spacing w:after="360" w:line="360" w:lineRule="auto"/>
        <w:jc w:val="both"/>
      </w:pPr>
      <w:r>
        <w:t xml:space="preserve">O arquivo de curto-circuito </w:t>
      </w:r>
      <w:r w:rsidR="00E6681D">
        <w:t xml:space="preserve">anexo corresponde ao caso utilizado </w:t>
      </w:r>
      <w:r w:rsidR="00E61054">
        <w:t>no estudo Rev3</w:t>
      </w:r>
      <w:r w:rsidR="00E66E7A">
        <w:t>, contendo</w:t>
      </w:r>
      <w:r w:rsidR="00E61054">
        <w:t xml:space="preserve"> atualizações de parâmetros de linha e topologia. </w:t>
      </w:r>
    </w:p>
    <w:p w14:paraId="3DA3467F" w14:textId="77777777" w:rsidR="00E61054" w:rsidRDefault="00E61054" w:rsidP="00E61054">
      <w:pPr>
        <w:pStyle w:val="PargrafodaLista"/>
        <w:numPr>
          <w:ilvl w:val="0"/>
          <w:numId w:val="3"/>
        </w:numPr>
        <w:spacing w:after="360" w:line="360" w:lineRule="auto"/>
        <w:jc w:val="both"/>
      </w:pPr>
      <w:r>
        <w:t>Esse arquivo só foi utilizado para verificação da superação de disjuntores por corrente simétrica e assimétrica em barramentos de subestações presentes no cap 13.</w:t>
      </w:r>
    </w:p>
    <w:p w14:paraId="0DFF65C9" w14:textId="77671937" w:rsidR="00E61054" w:rsidRDefault="00E61054" w:rsidP="00E61054">
      <w:pPr>
        <w:pStyle w:val="PargrafodaLista"/>
        <w:numPr>
          <w:ilvl w:val="0"/>
          <w:numId w:val="3"/>
        </w:numPr>
        <w:spacing w:after="360" w:line="360" w:lineRule="auto"/>
        <w:jc w:val="both"/>
      </w:pPr>
      <w:r>
        <w:t>As análises de índices preditivos de desempenho elétrico, SCR mínimo e demais análises foram feitos por meio do comando “</w:t>
      </w:r>
      <w:r w:rsidR="00F77AB6">
        <w:t>EAMI</w:t>
      </w:r>
      <w:r>
        <w:t>” do ANATEM</w:t>
      </w:r>
      <w:r w:rsidR="00E66E7A">
        <w:t>,</w:t>
      </w:r>
      <w:r>
        <w:t xml:space="preserve"> aplicado aos cenários dimensionadores do estudo.</w:t>
      </w:r>
    </w:p>
    <w:p w14:paraId="4E782FB2" w14:textId="5137CC85" w:rsidR="00E61054" w:rsidRDefault="00E61054" w:rsidP="00E61054">
      <w:pPr>
        <w:pStyle w:val="PargrafodaLista"/>
        <w:numPr>
          <w:ilvl w:val="0"/>
          <w:numId w:val="3"/>
        </w:numPr>
        <w:spacing w:after="360" w:line="360" w:lineRule="auto"/>
        <w:jc w:val="both"/>
      </w:pPr>
      <w:r>
        <w:t>Outros arquivos no formato do programa ANAFAS podem ser obtidos no link</w:t>
      </w:r>
      <w:r w:rsidR="00F77AB6">
        <w:t xml:space="preserve">: </w:t>
      </w:r>
      <w:hyperlink r:id="rId5" w:history="1">
        <w:r w:rsidR="004355C0" w:rsidRPr="004355C0">
          <w:rPr>
            <w:rStyle w:val="Hyperlink"/>
          </w:rPr>
          <w:t>https://www.epe.gov.br/pt/areas-de-atuacao/energia-eletrica/planejamento-da-transmissao/bases-de-dados-de-simulacao</w:t>
        </w:r>
      </w:hyperlink>
    </w:p>
    <w:p w14:paraId="5DDBB5DF" w14:textId="77777777" w:rsidR="00835D05" w:rsidRDefault="00835D05" w:rsidP="00835D05">
      <w:pPr>
        <w:jc w:val="both"/>
      </w:pPr>
    </w:p>
    <w:sectPr w:rsidR="00835D0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125669"/>
    <w:multiLevelType w:val="hybridMultilevel"/>
    <w:tmpl w:val="82903F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903795"/>
    <w:multiLevelType w:val="hybridMultilevel"/>
    <w:tmpl w:val="2EFAA34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DE5757"/>
    <w:multiLevelType w:val="hybridMultilevel"/>
    <w:tmpl w:val="8630479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7251616">
    <w:abstractNumId w:val="0"/>
  </w:num>
  <w:num w:numId="2" w16cid:durableId="639195040">
    <w:abstractNumId w:val="1"/>
  </w:num>
  <w:num w:numId="3" w16cid:durableId="17005415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6B1"/>
    <w:rsid w:val="001257E8"/>
    <w:rsid w:val="00313FF9"/>
    <w:rsid w:val="003603B2"/>
    <w:rsid w:val="00364456"/>
    <w:rsid w:val="003B4E71"/>
    <w:rsid w:val="004355C0"/>
    <w:rsid w:val="0079715D"/>
    <w:rsid w:val="00835D05"/>
    <w:rsid w:val="00920FCA"/>
    <w:rsid w:val="0094163A"/>
    <w:rsid w:val="009F2B75"/>
    <w:rsid w:val="00B206B1"/>
    <w:rsid w:val="00C20073"/>
    <w:rsid w:val="00DD050B"/>
    <w:rsid w:val="00E61054"/>
    <w:rsid w:val="00E6681D"/>
    <w:rsid w:val="00E66E7A"/>
    <w:rsid w:val="00EF02EC"/>
    <w:rsid w:val="00F41790"/>
    <w:rsid w:val="00F7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8CB17"/>
  <w15:chartTrackingRefBased/>
  <w15:docId w15:val="{59CE939A-1663-4C1B-BED2-FC24D7EF8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35D05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F77AB6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77AB6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4355C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epe.gov.br/pt/areas-de-atuacao/energia-eletrica/planejamento-da-transmissao/bases-de-dados-de-simulaca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</TotalTime>
  <Pages>1</Pages>
  <Words>132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Empresa de Pesquisa Energética - EPE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Tiago Campos Rizzotto</dc:creator>
  <cp:keywords/>
  <dc:description/>
  <cp:lastModifiedBy>Thais Pacheco Teixeira</cp:lastModifiedBy>
  <cp:revision>11</cp:revision>
  <dcterms:created xsi:type="dcterms:W3CDTF">2023-04-17T14:03:00Z</dcterms:created>
  <dcterms:modified xsi:type="dcterms:W3CDTF">2023-08-22T16:56:00Z</dcterms:modified>
</cp:coreProperties>
</file>